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F7DA" w14:textId="77777777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52D4F7DB" w14:textId="77777777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2250" w:dyaOrig="1591" w14:anchorId="52D4F829">
          <v:rect id="rectole0000000000" o:spid="_x0000_i1025" style="width:112.5pt;height:79.5pt" o:ole="" o:preferrelative="t" stroked="f">
            <v:imagedata r:id="rId4" o:title=""/>
          </v:rect>
          <o:OLEObject Type="Embed" ProgID="StaticMetafile" ShapeID="rectole0000000000" DrawAspect="Content" ObjectID="_1660064677" r:id="rId5"/>
        </w:object>
      </w:r>
    </w:p>
    <w:p w14:paraId="52D4F7DC" w14:textId="77777777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GRASSINGTON PARISH COUNCIL</w:t>
      </w:r>
    </w:p>
    <w:p w14:paraId="52D4F7DD" w14:textId="711070CD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the Ordinary Meeting of </w:t>
      </w:r>
      <w:proofErr w:type="spellStart"/>
      <w:r>
        <w:rPr>
          <w:rFonts w:ascii="Calibri" w:eastAsia="Calibri" w:hAnsi="Calibri" w:cs="Calibri"/>
        </w:rPr>
        <w:t>Grassington</w:t>
      </w:r>
      <w:proofErr w:type="spellEnd"/>
      <w:r>
        <w:rPr>
          <w:rFonts w:ascii="Calibri" w:eastAsia="Calibri" w:hAnsi="Calibri" w:cs="Calibri"/>
        </w:rPr>
        <w:t xml:space="preserve"> Parish council held by a remote platform on T</w:t>
      </w:r>
      <w:r w:rsidR="00DF24F8">
        <w:rPr>
          <w:rFonts w:ascii="Calibri" w:eastAsia="Calibri" w:hAnsi="Calibri" w:cs="Calibri"/>
        </w:rPr>
        <w:t>hursday 27</w:t>
      </w:r>
      <w:r w:rsidR="00DF24F8" w:rsidRPr="00DF24F8">
        <w:rPr>
          <w:rFonts w:ascii="Calibri" w:eastAsia="Calibri" w:hAnsi="Calibri" w:cs="Calibri"/>
          <w:vertAlign w:val="superscript"/>
        </w:rPr>
        <w:t>th</w:t>
      </w:r>
      <w:r w:rsidR="00DF24F8">
        <w:rPr>
          <w:rFonts w:ascii="Calibri" w:eastAsia="Calibri" w:hAnsi="Calibri" w:cs="Calibri"/>
        </w:rPr>
        <w:t xml:space="preserve"> </w:t>
      </w:r>
      <w:proofErr w:type="gramStart"/>
      <w:r w:rsidR="00DF24F8">
        <w:rPr>
          <w:rFonts w:ascii="Calibri" w:eastAsia="Calibri" w:hAnsi="Calibri" w:cs="Calibri"/>
        </w:rPr>
        <w:t xml:space="preserve">August </w:t>
      </w:r>
      <w:r>
        <w:rPr>
          <w:rFonts w:ascii="Calibri" w:eastAsia="Calibri" w:hAnsi="Calibri" w:cs="Calibri"/>
        </w:rPr>
        <w:t xml:space="preserve"> 2020</w:t>
      </w:r>
      <w:proofErr w:type="gramEnd"/>
      <w:r>
        <w:rPr>
          <w:rFonts w:ascii="Calibri" w:eastAsia="Calibri" w:hAnsi="Calibri" w:cs="Calibri"/>
        </w:rPr>
        <w:t xml:space="preserve"> at 7.</w:t>
      </w:r>
      <w:r w:rsidR="00DF24F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0pm</w:t>
      </w:r>
    </w:p>
    <w:p w14:paraId="52D4F7DE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DF" w14:textId="77777777" w:rsidR="00344CCE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Chairman:</w:t>
      </w:r>
      <w:r>
        <w:rPr>
          <w:rFonts w:ascii="Calibri" w:eastAsia="Calibri" w:hAnsi="Calibri" w:cs="Calibri"/>
          <w:b/>
        </w:rPr>
        <w:tab/>
        <w:t>Cllr R Charlton</w:t>
      </w:r>
    </w:p>
    <w:p w14:paraId="52D4F7E0" w14:textId="3B0E59B4" w:rsidR="00344CCE" w:rsidRDefault="007B4C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Councillors:</w:t>
      </w:r>
      <w:r>
        <w:rPr>
          <w:rFonts w:ascii="Calibri" w:eastAsia="Calibri" w:hAnsi="Calibri" w:cs="Calibri"/>
          <w:b/>
        </w:rPr>
        <w:tab/>
        <w:t>Cllr Kendall, Cllr Johnson, Cllr Booth</w:t>
      </w:r>
      <w:r>
        <w:rPr>
          <w:rFonts w:ascii="Calibri" w:eastAsia="Calibri" w:hAnsi="Calibri" w:cs="Calibri"/>
          <w:b/>
        </w:rPr>
        <w:t>,</w:t>
      </w:r>
      <w:r w:rsidR="008808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Cllr </w:t>
      </w:r>
      <w:proofErr w:type="spellStart"/>
      <w:r>
        <w:rPr>
          <w:rFonts w:ascii="Calibri" w:eastAsia="Calibri" w:hAnsi="Calibri" w:cs="Calibri"/>
          <w:b/>
        </w:rPr>
        <w:t>Brooksbank</w:t>
      </w:r>
      <w:proofErr w:type="spellEnd"/>
      <w:r>
        <w:rPr>
          <w:rFonts w:ascii="Calibri" w:eastAsia="Calibri" w:hAnsi="Calibri" w:cs="Calibri"/>
          <w:b/>
        </w:rPr>
        <w:t>, Cllr Da</w:t>
      </w:r>
      <w:r>
        <w:rPr>
          <w:rFonts w:ascii="Calibri" w:eastAsia="Calibri" w:hAnsi="Calibri" w:cs="Calibri"/>
          <w:b/>
        </w:rPr>
        <w:t xml:space="preserve">rwin </w:t>
      </w:r>
      <w:r w:rsidR="003E693E">
        <w:rPr>
          <w:rFonts w:ascii="Calibri" w:eastAsia="Calibri" w:hAnsi="Calibri" w:cs="Calibri"/>
          <w:b/>
        </w:rPr>
        <w:t>(attended but could not be heard)</w:t>
      </w:r>
    </w:p>
    <w:p w14:paraId="52D4F7E1" w14:textId="77777777" w:rsidR="00344CCE" w:rsidRDefault="007B4C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52D4F7E2" w14:textId="77777777" w:rsidR="00344CCE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Mrs L Close (Clerk)</w:t>
      </w:r>
    </w:p>
    <w:p w14:paraId="52D4F7E3" w14:textId="77777777" w:rsidR="00344CCE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Present:</w:t>
      </w:r>
      <w:r>
        <w:rPr>
          <w:rFonts w:ascii="Calibri" w:eastAsia="Calibri" w:hAnsi="Calibri" w:cs="Calibri"/>
          <w:b/>
        </w:rPr>
        <w:tab/>
        <w:t>None</w:t>
      </w:r>
    </w:p>
    <w:p w14:paraId="52D4F7E4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7E5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Councillor Charlton welcomed everyone to the meeting and thanked them for joining.</w:t>
      </w:r>
    </w:p>
    <w:p w14:paraId="3B29AC1D" w14:textId="77777777" w:rsidR="003E693E" w:rsidRDefault="003E693E">
      <w:pPr>
        <w:spacing w:after="0" w:line="240" w:lineRule="auto"/>
        <w:rPr>
          <w:rFonts w:ascii="Calibri" w:eastAsia="Calibri" w:hAnsi="Calibri" w:cs="Calibri"/>
        </w:rPr>
      </w:pPr>
    </w:p>
    <w:p w14:paraId="52D4F7E8" w14:textId="3EFF1141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3E693E">
        <w:rPr>
          <w:rFonts w:ascii="Calibri" w:eastAsia="Calibri" w:hAnsi="Calibri" w:cs="Calibri"/>
          <w:b/>
          <w:u w:val="single"/>
        </w:rPr>
        <w:t>40</w:t>
      </w:r>
      <w:r>
        <w:rPr>
          <w:rFonts w:ascii="Calibri" w:eastAsia="Calibri" w:hAnsi="Calibri" w:cs="Calibri"/>
          <w:b/>
          <w:u w:val="single"/>
        </w:rPr>
        <w:t xml:space="preserve"> - Item 1 – To accept reasons for Absence</w:t>
      </w:r>
    </w:p>
    <w:p w14:paraId="5A45B025" w14:textId="0945D30D" w:rsidR="003E693E" w:rsidRPr="003E693E" w:rsidRDefault="003E693E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Councillor Lofthouse due to technical reasons</w:t>
      </w:r>
    </w:p>
    <w:p w14:paraId="52D4F7E9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EA" w14:textId="43978573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3E693E">
        <w:rPr>
          <w:rFonts w:ascii="Calibri" w:eastAsia="Calibri" w:hAnsi="Calibri" w:cs="Calibri"/>
          <w:b/>
          <w:u w:val="single"/>
        </w:rPr>
        <w:t>41</w:t>
      </w:r>
      <w:r>
        <w:rPr>
          <w:rFonts w:ascii="Calibri" w:eastAsia="Calibri" w:hAnsi="Calibri" w:cs="Calibri"/>
          <w:b/>
          <w:u w:val="single"/>
        </w:rPr>
        <w:t>- Item 2 – Disclosures of Interest and Dispensations received in respect of this meeting</w:t>
      </w:r>
    </w:p>
    <w:p w14:paraId="52D4F7EB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52D4F7EC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ED" w14:textId="2852A972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3E693E">
        <w:rPr>
          <w:rFonts w:ascii="Calibri" w:eastAsia="Calibri" w:hAnsi="Calibri" w:cs="Calibri"/>
          <w:b/>
          <w:u w:val="single"/>
        </w:rPr>
        <w:t>42</w:t>
      </w:r>
      <w:r>
        <w:rPr>
          <w:rFonts w:ascii="Calibri" w:eastAsia="Calibri" w:hAnsi="Calibri" w:cs="Calibri"/>
          <w:b/>
          <w:u w:val="single"/>
        </w:rPr>
        <w:t xml:space="preserve"> - Item 3 – Minutes of previous meeting</w:t>
      </w:r>
    </w:p>
    <w:p w14:paraId="52D4F7EE" w14:textId="0613ED1A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by Councillor </w:t>
      </w:r>
      <w:r w:rsidR="00466195">
        <w:rPr>
          <w:rFonts w:ascii="Calibri" w:eastAsia="Calibri" w:hAnsi="Calibri" w:cs="Calibri"/>
        </w:rPr>
        <w:t>P Johnson</w:t>
      </w:r>
    </w:p>
    <w:p w14:paraId="52D4F7EF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 by Councillor B Kendall </w:t>
      </w:r>
    </w:p>
    <w:p w14:paraId="52D4F7F0" w14:textId="37BA704C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RESOLVED </w:t>
      </w:r>
      <w:r>
        <w:rPr>
          <w:rFonts w:ascii="Calibri" w:eastAsia="Calibri" w:hAnsi="Calibri" w:cs="Calibri"/>
        </w:rPr>
        <w:t>that the minutes of the ext</w:t>
      </w:r>
      <w:r>
        <w:rPr>
          <w:rFonts w:ascii="Calibri" w:eastAsia="Calibri" w:hAnsi="Calibri" w:cs="Calibri"/>
        </w:rPr>
        <w:t xml:space="preserve">raordinary meeting held on </w:t>
      </w:r>
      <w:r w:rsidR="00466195">
        <w:rPr>
          <w:rFonts w:ascii="Calibri" w:eastAsia="Calibri" w:hAnsi="Calibri" w:cs="Calibri"/>
        </w:rPr>
        <w:t>20</w:t>
      </w:r>
      <w:r w:rsidR="00466195" w:rsidRPr="00466195">
        <w:rPr>
          <w:rFonts w:ascii="Calibri" w:eastAsia="Calibri" w:hAnsi="Calibri" w:cs="Calibri"/>
          <w:vertAlign w:val="superscript"/>
        </w:rPr>
        <w:t>th</w:t>
      </w:r>
      <w:r w:rsidR="00466195">
        <w:rPr>
          <w:rFonts w:ascii="Calibri" w:eastAsia="Calibri" w:hAnsi="Calibri" w:cs="Calibri"/>
        </w:rPr>
        <w:t xml:space="preserve"> </w:t>
      </w:r>
      <w:proofErr w:type="gramStart"/>
      <w:r w:rsidR="00466195">
        <w:rPr>
          <w:rFonts w:ascii="Calibri" w:eastAsia="Calibri" w:hAnsi="Calibri" w:cs="Calibri"/>
        </w:rPr>
        <w:t>A</w:t>
      </w:r>
      <w:r w:rsidR="00460FAE">
        <w:rPr>
          <w:rFonts w:ascii="Calibri" w:eastAsia="Calibri" w:hAnsi="Calibri" w:cs="Calibri"/>
        </w:rPr>
        <w:t>ugust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2020 be approved and accepted as an accurate record</w:t>
      </w:r>
      <w:r w:rsidR="00466195">
        <w:rPr>
          <w:rFonts w:ascii="Calibri" w:eastAsia="Calibri" w:hAnsi="Calibri" w:cs="Calibri"/>
        </w:rPr>
        <w:t>.</w:t>
      </w:r>
    </w:p>
    <w:p w14:paraId="52D4F7F1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F2" w14:textId="6A386D82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466195">
        <w:rPr>
          <w:rFonts w:ascii="Calibri" w:eastAsia="Calibri" w:hAnsi="Calibri" w:cs="Calibri"/>
          <w:b/>
          <w:u w:val="single"/>
        </w:rPr>
        <w:t xml:space="preserve">43 </w:t>
      </w:r>
      <w:r>
        <w:rPr>
          <w:rFonts w:ascii="Calibri" w:eastAsia="Calibri" w:hAnsi="Calibri" w:cs="Calibri"/>
          <w:b/>
          <w:u w:val="single"/>
        </w:rPr>
        <w:t>- Item 4 – Financial Matters</w:t>
      </w:r>
    </w:p>
    <w:p w14:paraId="52D4F7F3" w14:textId="11CE05E5" w:rsidR="00344CCE" w:rsidRDefault="007B4C21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Bank statement was received and </w:t>
      </w:r>
      <w:r>
        <w:rPr>
          <w:rFonts w:ascii="Calibri" w:eastAsia="Calibri" w:hAnsi="Calibri" w:cs="Calibri"/>
          <w:color w:val="222222"/>
        </w:rPr>
        <w:t>noted</w:t>
      </w:r>
    </w:p>
    <w:p w14:paraId="27C4EAB9" w14:textId="099A4634" w:rsidR="00466195" w:rsidRDefault="00466195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 payment to the Clerk for the remote meeting was approved</w:t>
      </w:r>
    </w:p>
    <w:p w14:paraId="7E84010B" w14:textId="03348D82" w:rsidR="00466195" w:rsidRDefault="00466195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 external auditor report was received and noted</w:t>
      </w:r>
    </w:p>
    <w:p w14:paraId="52D4F7F4" w14:textId="77777777" w:rsidR="00344CCE" w:rsidRDefault="00344CCE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7F5" w14:textId="7790C155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460FAE">
        <w:rPr>
          <w:rFonts w:ascii="Calibri" w:eastAsia="Calibri" w:hAnsi="Calibri" w:cs="Calibri"/>
          <w:b/>
          <w:color w:val="222222"/>
          <w:u w:val="single"/>
        </w:rPr>
        <w:t>44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5 – Lighting matters</w:t>
      </w:r>
    </w:p>
    <w:p w14:paraId="52D4F7F6" w14:textId="2AE4BE0A" w:rsidR="00344CCE" w:rsidRDefault="00460FAE">
      <w:pPr>
        <w:spacing w:after="0"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Councillor Lofthouse circulated a lighting report to the meeting </w:t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</w:p>
    <w:p w14:paraId="52D4F7F7" w14:textId="77777777" w:rsidR="00344CCE" w:rsidRDefault="00344CCE">
      <w:pPr>
        <w:spacing w:after="0" w:line="240" w:lineRule="auto"/>
        <w:rPr>
          <w:rFonts w:ascii="Calibri" w:eastAsia="Calibri" w:hAnsi="Calibri" w:cs="Calibri"/>
          <w:i/>
          <w:color w:val="222222"/>
        </w:rPr>
      </w:pPr>
    </w:p>
    <w:p w14:paraId="52D4F7F8" w14:textId="1CB3B9F3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B55BC4">
        <w:rPr>
          <w:rFonts w:ascii="Calibri" w:eastAsia="Calibri" w:hAnsi="Calibri" w:cs="Calibri"/>
          <w:b/>
          <w:color w:val="222222"/>
          <w:u w:val="single"/>
        </w:rPr>
        <w:t>45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6 – Property Matters</w:t>
      </w:r>
    </w:p>
    <w:p w14:paraId="52D4F7FA" w14:textId="165B99EE" w:rsidR="00344CCE" w:rsidRDefault="00B55BC4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parking matter was discussed, and it was decided that this matter was on hold until a public meeting could be held. The clerk was to advise Hazel Smith of CDC of this and to confirm this matter was still of importance to the Parish Council </w:t>
      </w:r>
    </w:p>
    <w:p w14:paraId="532D0E5C" w14:textId="3BD1E37A" w:rsidR="00B55BC4" w:rsidRDefault="00B55BC4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7E1094F6" w14:textId="7FDF5D97" w:rsidR="00C36DB8" w:rsidRDefault="00C36DB8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Proposed by Councillor B Kendall</w:t>
      </w:r>
    </w:p>
    <w:p w14:paraId="371661BE" w14:textId="3F2995B4" w:rsidR="00C36DB8" w:rsidRDefault="00C36DB8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Seconded by Councillor P Johnson</w:t>
      </w:r>
    </w:p>
    <w:p w14:paraId="638E2912" w14:textId="7FFA2966" w:rsidR="00C36DB8" w:rsidRPr="00C36DB8" w:rsidRDefault="00C36DB8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RESOLVED that the Town Hall subcommittee consisting of Councillors Kendall, Charlton and Smith were given delegated powers to </w:t>
      </w:r>
      <w:r w:rsidR="00E67CCF">
        <w:rPr>
          <w:rFonts w:ascii="Calibri" w:eastAsia="Calibri" w:hAnsi="Calibri" w:cs="Calibri"/>
          <w:b/>
          <w:bCs/>
          <w:color w:val="222222"/>
        </w:rPr>
        <w:t xml:space="preserve">enter into discussions with the </w:t>
      </w:r>
      <w:r w:rsidR="00983667">
        <w:rPr>
          <w:rFonts w:ascii="Calibri" w:eastAsia="Calibri" w:hAnsi="Calibri" w:cs="Calibri"/>
          <w:b/>
          <w:bCs/>
          <w:color w:val="222222"/>
        </w:rPr>
        <w:t>trustees</w:t>
      </w:r>
      <w:r w:rsidR="00E67CCF">
        <w:rPr>
          <w:rFonts w:ascii="Calibri" w:eastAsia="Calibri" w:hAnsi="Calibri" w:cs="Calibri"/>
          <w:b/>
          <w:bCs/>
          <w:color w:val="222222"/>
        </w:rPr>
        <w:t xml:space="preserve"> of the Town hall regarding the proposals for a lease and were able to appoint a solicitor for the handling of this matter.</w:t>
      </w:r>
    </w:p>
    <w:p w14:paraId="59B0B70D" w14:textId="77777777" w:rsidR="00B55BC4" w:rsidRDefault="00B55BC4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7FB" w14:textId="0A125BEF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lastRenderedPageBreak/>
        <w:t>2021/0</w:t>
      </w:r>
      <w:r w:rsidR="00983667">
        <w:rPr>
          <w:rFonts w:ascii="Calibri" w:eastAsia="Calibri" w:hAnsi="Calibri" w:cs="Calibri"/>
          <w:b/>
          <w:color w:val="222222"/>
          <w:u w:val="single"/>
        </w:rPr>
        <w:t>46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7 – Playgrounds</w:t>
      </w:r>
    </w:p>
    <w:p w14:paraId="52D4F7FC" w14:textId="6F6EF1B6" w:rsidR="00344CCE" w:rsidRDefault="007B4C21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Councillor Charlton </w:t>
      </w:r>
      <w:r w:rsidR="00983667">
        <w:rPr>
          <w:rFonts w:ascii="Calibri" w:eastAsia="Calibri" w:hAnsi="Calibri" w:cs="Calibri"/>
          <w:color w:val="222222"/>
        </w:rPr>
        <w:t>would continue inspections for a further week. Councillor Booth would take over for September.</w:t>
      </w:r>
    </w:p>
    <w:p w14:paraId="52D4F7FE" w14:textId="515AF07D" w:rsidR="00344CCE" w:rsidRDefault="00983667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Councillor Johnson would inspect the overhanging vegetation and liaise with Councillor Charlton as to any tree that might be subject to a TPO. </w:t>
      </w:r>
      <w:r w:rsidR="00956D59">
        <w:rPr>
          <w:rFonts w:ascii="Calibri" w:eastAsia="Calibri" w:hAnsi="Calibri" w:cs="Calibri"/>
          <w:color w:val="222222"/>
        </w:rPr>
        <w:t xml:space="preserve">If work </w:t>
      </w:r>
      <w:proofErr w:type="gramStart"/>
      <w:r w:rsidR="00956D59">
        <w:rPr>
          <w:rFonts w:ascii="Calibri" w:eastAsia="Calibri" w:hAnsi="Calibri" w:cs="Calibri"/>
          <w:color w:val="222222"/>
        </w:rPr>
        <w:t>was</w:t>
      </w:r>
      <w:proofErr w:type="gramEnd"/>
      <w:r w:rsidR="00956D59">
        <w:rPr>
          <w:rFonts w:ascii="Calibri" w:eastAsia="Calibri" w:hAnsi="Calibri" w:cs="Calibri"/>
          <w:color w:val="222222"/>
        </w:rPr>
        <w:t xml:space="preserve"> needed to remove them a quote would be brought forward for the next meeting.</w:t>
      </w:r>
    </w:p>
    <w:p w14:paraId="52D4F7FF" w14:textId="77777777" w:rsidR="00344CCE" w:rsidRDefault="00344CCE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800" w14:textId="1AA37708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956D59">
        <w:rPr>
          <w:rFonts w:ascii="Calibri" w:eastAsia="Calibri" w:hAnsi="Calibri" w:cs="Calibri"/>
          <w:b/>
          <w:color w:val="222222"/>
          <w:u w:val="single"/>
        </w:rPr>
        <w:t>47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8 – Allotments</w:t>
      </w:r>
    </w:p>
    <w:p w14:paraId="52D4F802" w14:textId="550041FA" w:rsidR="00344CCE" w:rsidRDefault="00956D59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Councillor Charlton had discussed this matter with the company </w:t>
      </w:r>
      <w:r w:rsidR="00EB2A74">
        <w:rPr>
          <w:rFonts w:ascii="Calibri" w:eastAsia="Calibri" w:hAnsi="Calibri" w:cs="Calibri"/>
          <w:color w:val="222222"/>
        </w:rPr>
        <w:t>whose</w:t>
      </w:r>
      <w:r>
        <w:rPr>
          <w:rFonts w:ascii="Calibri" w:eastAsia="Calibri" w:hAnsi="Calibri" w:cs="Calibri"/>
          <w:color w:val="222222"/>
        </w:rPr>
        <w:t xml:space="preserve"> vehicles were causing damage, </w:t>
      </w:r>
      <w:proofErr w:type="gramStart"/>
      <w:r>
        <w:rPr>
          <w:rFonts w:ascii="Calibri" w:eastAsia="Calibri" w:hAnsi="Calibri" w:cs="Calibri"/>
          <w:color w:val="222222"/>
        </w:rPr>
        <w:t>They</w:t>
      </w:r>
      <w:proofErr w:type="gramEnd"/>
      <w:r>
        <w:rPr>
          <w:rFonts w:ascii="Calibri" w:eastAsia="Calibri" w:hAnsi="Calibri" w:cs="Calibri"/>
          <w:color w:val="222222"/>
        </w:rPr>
        <w:t xml:space="preserve"> discussed moving the </w:t>
      </w:r>
      <w:r w:rsidR="00EB2A74">
        <w:rPr>
          <w:rFonts w:ascii="Calibri" w:eastAsia="Calibri" w:hAnsi="Calibri" w:cs="Calibri"/>
          <w:color w:val="222222"/>
        </w:rPr>
        <w:t xml:space="preserve">walls. This matter would be pursued. </w:t>
      </w:r>
    </w:p>
    <w:p w14:paraId="73C9686B" w14:textId="77777777" w:rsidR="00EB2A74" w:rsidRDefault="00EB2A74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803" w14:textId="6E3AE250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EB2A74">
        <w:rPr>
          <w:rFonts w:ascii="Calibri" w:eastAsia="Calibri" w:hAnsi="Calibri" w:cs="Calibri"/>
          <w:b/>
          <w:color w:val="222222"/>
          <w:u w:val="single"/>
        </w:rPr>
        <w:t>48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9 – Highways</w:t>
      </w:r>
    </w:p>
    <w:p w14:paraId="52D4F808" w14:textId="5D97429D" w:rsidR="00344CCE" w:rsidRDefault="00EB2A74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It was decided to monitor the wall outside </w:t>
      </w:r>
      <w:r w:rsidR="00597A65">
        <w:rPr>
          <w:rFonts w:ascii="Calibri" w:eastAsia="Calibri" w:hAnsi="Calibri" w:cs="Calibri"/>
          <w:color w:val="222222"/>
        </w:rPr>
        <w:t>Midgley</w:t>
      </w:r>
      <w:r>
        <w:rPr>
          <w:rFonts w:ascii="Calibri" w:eastAsia="Calibri" w:hAnsi="Calibri" w:cs="Calibri"/>
          <w:color w:val="222222"/>
        </w:rPr>
        <w:t xml:space="preserve"> shop to make sure it did not worsen.</w:t>
      </w:r>
    </w:p>
    <w:p w14:paraId="44885092" w14:textId="710B8F59" w:rsidR="00EB2A74" w:rsidRDefault="00EB2A74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The contractor was continuing his repair work</w:t>
      </w:r>
      <w:r w:rsidR="00597A65">
        <w:rPr>
          <w:rFonts w:ascii="Calibri" w:eastAsia="Calibri" w:hAnsi="Calibri" w:cs="Calibri"/>
          <w:color w:val="222222"/>
        </w:rPr>
        <w:t>.</w:t>
      </w:r>
    </w:p>
    <w:p w14:paraId="2D94FEDD" w14:textId="342CBC5A" w:rsidR="00597A65" w:rsidRDefault="00597A65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Councillor Charlton had spoken with a representative at CDC and hand sanitizer stations were being installed at the playground, the pig pen and the Town Hall.</w:t>
      </w:r>
    </w:p>
    <w:p w14:paraId="3342A9F4" w14:textId="77777777" w:rsidR="00597A65" w:rsidRPr="00597A65" w:rsidRDefault="00597A65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809" w14:textId="079786EB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597A65">
        <w:rPr>
          <w:rFonts w:ascii="Calibri" w:eastAsia="Calibri" w:hAnsi="Calibri" w:cs="Calibri"/>
          <w:b/>
          <w:color w:val="222222"/>
          <w:u w:val="single"/>
        </w:rPr>
        <w:t>49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10 – District / County Councillors</w:t>
      </w:r>
    </w:p>
    <w:p w14:paraId="52D4F80A" w14:textId="77777777" w:rsidR="00344CCE" w:rsidRDefault="007B4C21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No reports</w:t>
      </w:r>
    </w:p>
    <w:p w14:paraId="52D4F80B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</w:p>
    <w:p w14:paraId="52D4F80C" w14:textId="4252E7B0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597A65">
        <w:rPr>
          <w:rFonts w:ascii="Calibri" w:eastAsia="Calibri" w:hAnsi="Calibri" w:cs="Calibri"/>
          <w:b/>
          <w:color w:val="222222"/>
          <w:u w:val="single"/>
        </w:rPr>
        <w:t>5</w:t>
      </w:r>
      <w:r w:rsidR="00737376">
        <w:rPr>
          <w:rFonts w:ascii="Calibri" w:eastAsia="Calibri" w:hAnsi="Calibri" w:cs="Calibri"/>
          <w:b/>
          <w:color w:val="222222"/>
          <w:u w:val="single"/>
        </w:rPr>
        <w:t>0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11 – Planning</w:t>
      </w:r>
    </w:p>
    <w:p w14:paraId="42CF4676" w14:textId="77777777" w:rsidR="00776756" w:rsidRPr="00776756" w:rsidRDefault="00776756" w:rsidP="00776756">
      <w:pPr>
        <w:pStyle w:val="Body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41 Main Street, </w:t>
      </w:r>
      <w:proofErr w:type="spellStart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- C/33/423B – Approved conditionally 106</w:t>
      </w:r>
    </w:p>
    <w:p w14:paraId="24CEFF8D" w14:textId="77777777" w:rsidR="00776756" w:rsidRPr="00776756" w:rsidRDefault="00776756" w:rsidP="00776756">
      <w:pPr>
        <w:pStyle w:val="Body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ab/>
        <w:t xml:space="preserve">Riverside Grange, Mill Lane, </w:t>
      </w:r>
      <w:proofErr w:type="spellStart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- C/33/300G – Approved conditionally</w:t>
      </w:r>
    </w:p>
    <w:p w14:paraId="342E802B" w14:textId="77777777" w:rsidR="00776756" w:rsidRPr="00776756" w:rsidRDefault="00776756" w:rsidP="00776756">
      <w:pPr>
        <w:pStyle w:val="Body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ab/>
        <w:t xml:space="preserve">Scar Croft, Chapel Street </w:t>
      </w:r>
      <w:proofErr w:type="spellStart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Grassington</w:t>
      </w:r>
      <w:proofErr w:type="spellEnd"/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- C/33/485D – Approved conditionally</w:t>
      </w:r>
    </w:p>
    <w:p w14:paraId="76F7B115" w14:textId="77777777" w:rsidR="00776756" w:rsidRPr="00776756" w:rsidRDefault="00776756" w:rsidP="00776756">
      <w:pPr>
        <w:pStyle w:val="Body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7516D11" w14:textId="0FA1501B" w:rsidR="00776756" w:rsidRPr="00776756" w:rsidRDefault="00776756" w:rsidP="00776756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ab/>
        <w:t xml:space="preserve">All supported application reference </w:t>
      </w: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numbers.</w:t>
      </w:r>
      <w:r w:rsidRPr="0077675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ab/>
      </w:r>
    </w:p>
    <w:p w14:paraId="29D1D129" w14:textId="77777777" w:rsidR="00776756" w:rsidRPr="00776756" w:rsidRDefault="00776756" w:rsidP="00776756">
      <w:pPr>
        <w:shd w:val="clear" w:color="auto" w:fill="FFFFFF"/>
        <w:rPr>
          <w:rFonts w:eastAsia="Times New Roman" w:cstheme="minorHAnsi"/>
          <w:color w:val="222222"/>
        </w:rPr>
      </w:pPr>
      <w:r w:rsidRPr="00776756">
        <w:rPr>
          <w:rFonts w:cstheme="minorHAnsi"/>
          <w:b/>
        </w:rPr>
        <w:tab/>
      </w:r>
      <w:r w:rsidRPr="00776756">
        <w:rPr>
          <w:rFonts w:eastAsia="Times New Roman" w:cstheme="minorHAnsi"/>
          <w:color w:val="222222"/>
        </w:rPr>
        <w:t>C/33/192k</w:t>
      </w:r>
    </w:p>
    <w:p w14:paraId="7151DD45" w14:textId="77777777" w:rsidR="00776756" w:rsidRPr="00776756" w:rsidRDefault="00776756" w:rsidP="00776756">
      <w:pPr>
        <w:shd w:val="clear" w:color="auto" w:fill="FFFFFF"/>
        <w:ind w:left="720"/>
        <w:rPr>
          <w:rFonts w:eastAsia="Times New Roman" w:cstheme="minorHAnsi"/>
          <w:color w:val="222222"/>
        </w:rPr>
      </w:pPr>
      <w:r w:rsidRPr="00776756">
        <w:rPr>
          <w:rFonts w:eastAsia="Times New Roman" w:cstheme="minorHAnsi"/>
          <w:color w:val="222222"/>
        </w:rPr>
        <w:t>C/33/293a</w:t>
      </w:r>
    </w:p>
    <w:p w14:paraId="6CA295ED" w14:textId="05DA76E1" w:rsidR="00776756" w:rsidRPr="00776756" w:rsidRDefault="00776756" w:rsidP="00776756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776756">
        <w:rPr>
          <w:rFonts w:eastAsia="Times New Roman" w:cstheme="minorHAnsi"/>
          <w:color w:val="222222"/>
        </w:rPr>
        <w:t>C/33/5</w:t>
      </w:r>
      <w:r>
        <w:rPr>
          <w:rFonts w:eastAsia="Times New Roman" w:cstheme="minorHAnsi"/>
          <w:color w:val="222222"/>
        </w:rPr>
        <w:t>36</w:t>
      </w:r>
    </w:p>
    <w:p w14:paraId="345E9AA9" w14:textId="77777777" w:rsidR="00776756" w:rsidRPr="00776756" w:rsidRDefault="00776756" w:rsidP="00776756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776756">
        <w:rPr>
          <w:rFonts w:eastAsia="Times New Roman" w:cstheme="minorHAnsi"/>
          <w:color w:val="222222"/>
        </w:rPr>
        <w:t>C/33/538</w:t>
      </w:r>
    </w:p>
    <w:p w14:paraId="2C601F16" w14:textId="77777777" w:rsidR="00776756" w:rsidRPr="00776756" w:rsidRDefault="00776756" w:rsidP="00776756">
      <w:pPr>
        <w:shd w:val="clear" w:color="auto" w:fill="FFFFFF"/>
        <w:ind w:firstLine="720"/>
        <w:rPr>
          <w:rFonts w:eastAsia="Times New Roman" w:cstheme="minorHAnsi"/>
          <w:color w:val="222222"/>
        </w:rPr>
      </w:pPr>
      <w:r w:rsidRPr="00776756">
        <w:rPr>
          <w:rFonts w:eastAsia="Times New Roman" w:cstheme="minorHAnsi"/>
          <w:color w:val="222222"/>
        </w:rPr>
        <w:t>C/33/293A</w:t>
      </w:r>
    </w:p>
    <w:p w14:paraId="52D4F810" w14:textId="59FC86DA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776756">
        <w:rPr>
          <w:rFonts w:ascii="Calibri" w:eastAsia="Calibri" w:hAnsi="Calibri" w:cs="Calibri"/>
          <w:b/>
          <w:u w:val="single"/>
        </w:rPr>
        <w:t>51</w:t>
      </w:r>
      <w:r>
        <w:rPr>
          <w:rFonts w:ascii="Calibri" w:eastAsia="Calibri" w:hAnsi="Calibri" w:cs="Calibri"/>
          <w:b/>
          <w:u w:val="single"/>
        </w:rPr>
        <w:t xml:space="preserve"> – Item 12 – Matters requested by Councillors</w:t>
      </w:r>
    </w:p>
    <w:p w14:paraId="52D4F812" w14:textId="61EF343E" w:rsidR="00344CCE" w:rsidRDefault="00F46F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Farmers Market – It was confirmed this was the decision of the Chamber of trade as to when it opened again </w:t>
      </w:r>
    </w:p>
    <w:p w14:paraId="30B42549" w14:textId="1CBF4389" w:rsidR="00F46F00" w:rsidRDefault="00F143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Filming in Yorkshire – All Creatures Great and Small would be aired on Tuesday 1</w:t>
      </w:r>
      <w:r w:rsidRPr="00F14350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September at 9pm. The Guardian had interviewed the Flower Loft, BB</w:t>
      </w:r>
      <w:r w:rsidR="001C2B5B">
        <w:rPr>
          <w:rFonts w:ascii="Calibri" w:eastAsia="Calibri" w:hAnsi="Calibri" w:cs="Calibri"/>
        </w:rPr>
        <w:t>C Radio York were interviewing the Dev and Look North were arriving in the village.</w:t>
      </w:r>
    </w:p>
    <w:p w14:paraId="708E9996" w14:textId="0D4BA6EE" w:rsidR="001C2B5B" w:rsidRDefault="001C2B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Screen Yorkshire were filming </w:t>
      </w:r>
      <w:r w:rsidR="00E504F6">
        <w:rPr>
          <w:rFonts w:ascii="Calibri" w:eastAsia="Calibri" w:hAnsi="Calibri" w:cs="Calibri"/>
        </w:rPr>
        <w:t>in the village and photos and comments had been submitted.</w:t>
      </w:r>
    </w:p>
    <w:p w14:paraId="2A4FB827" w14:textId="179723AD" w:rsidR="00E504F6" w:rsidRDefault="00E504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hoped this would bring a much need boost to the local economy.</w:t>
      </w:r>
    </w:p>
    <w:p w14:paraId="4F891DA7" w14:textId="77777777" w:rsidR="00F46F00" w:rsidRPr="00776756" w:rsidRDefault="00F46F00">
      <w:pPr>
        <w:spacing w:after="0" w:line="240" w:lineRule="auto"/>
        <w:rPr>
          <w:rFonts w:ascii="Calibri" w:eastAsia="Calibri" w:hAnsi="Calibri" w:cs="Calibri"/>
        </w:rPr>
      </w:pPr>
    </w:p>
    <w:p w14:paraId="52D4F813" w14:textId="20B3B9BC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E504F6">
        <w:rPr>
          <w:rFonts w:ascii="Calibri" w:eastAsia="Calibri" w:hAnsi="Calibri" w:cs="Calibri"/>
          <w:b/>
          <w:u w:val="single"/>
        </w:rPr>
        <w:t>52</w:t>
      </w:r>
      <w:r>
        <w:rPr>
          <w:rFonts w:ascii="Calibri" w:eastAsia="Calibri" w:hAnsi="Calibri" w:cs="Calibri"/>
          <w:b/>
          <w:u w:val="single"/>
        </w:rPr>
        <w:t xml:space="preserve"> – Item 13 – Correspondence</w:t>
      </w:r>
    </w:p>
    <w:p w14:paraId="52D4F815" w14:textId="4AFD8404" w:rsidR="00344CCE" w:rsidRDefault="00E504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7ABE6245" w14:textId="77777777" w:rsidR="00E504F6" w:rsidRDefault="00E504F6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16" w14:textId="3A66BC0B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E504F6">
        <w:rPr>
          <w:rFonts w:ascii="Calibri" w:eastAsia="Calibri" w:hAnsi="Calibri" w:cs="Calibri"/>
          <w:b/>
          <w:u w:val="single"/>
        </w:rPr>
        <w:t>53</w:t>
      </w:r>
      <w:r>
        <w:rPr>
          <w:rFonts w:ascii="Calibri" w:eastAsia="Calibri" w:hAnsi="Calibri" w:cs="Calibri"/>
          <w:b/>
          <w:u w:val="single"/>
        </w:rPr>
        <w:t xml:space="preserve"> – Item 14 – Matters raised by the Public</w:t>
      </w:r>
    </w:p>
    <w:p w14:paraId="52D4F817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52D4F818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A" w14:textId="508FBFAB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nothing further to discuss the meeting closed at </w:t>
      </w:r>
      <w:r w:rsidR="00E504F6">
        <w:rPr>
          <w:rFonts w:ascii="Calibri" w:eastAsia="Calibri" w:hAnsi="Calibri" w:cs="Calibri"/>
        </w:rPr>
        <w:t>19.45</w:t>
      </w:r>
      <w:r>
        <w:rPr>
          <w:rFonts w:ascii="Calibri" w:eastAsia="Calibri" w:hAnsi="Calibri" w:cs="Calibri"/>
        </w:rPr>
        <w:t>pm</w:t>
      </w:r>
    </w:p>
    <w:p w14:paraId="52D4F81B" w14:textId="36F39E58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ordinary mee</w:t>
      </w:r>
      <w:r>
        <w:rPr>
          <w:rFonts w:ascii="Calibri" w:eastAsia="Calibri" w:hAnsi="Calibri" w:cs="Calibri"/>
        </w:rPr>
        <w:t>ting of the council is</w:t>
      </w:r>
      <w:r w:rsidR="00E504F6">
        <w:rPr>
          <w:rFonts w:ascii="Calibri" w:eastAsia="Calibri" w:hAnsi="Calibri" w:cs="Calibri"/>
        </w:rPr>
        <w:t xml:space="preserve"> Thursday </w:t>
      </w:r>
      <w:r w:rsidR="008808B7">
        <w:rPr>
          <w:rFonts w:ascii="Calibri" w:eastAsia="Calibri" w:hAnsi="Calibri" w:cs="Calibri"/>
        </w:rPr>
        <w:t>24</w:t>
      </w:r>
      <w:r w:rsidR="008808B7" w:rsidRPr="008808B7">
        <w:rPr>
          <w:rFonts w:ascii="Calibri" w:eastAsia="Calibri" w:hAnsi="Calibri" w:cs="Calibri"/>
          <w:vertAlign w:val="superscript"/>
        </w:rPr>
        <w:t>th</w:t>
      </w:r>
      <w:r w:rsidR="008808B7">
        <w:rPr>
          <w:rFonts w:ascii="Calibri" w:eastAsia="Calibri" w:hAnsi="Calibri" w:cs="Calibri"/>
        </w:rPr>
        <w:t xml:space="preserve"> September </w:t>
      </w:r>
      <w:r>
        <w:rPr>
          <w:rFonts w:ascii="Calibri" w:eastAsia="Calibri" w:hAnsi="Calibri" w:cs="Calibri"/>
        </w:rPr>
        <w:t>@ 7.</w:t>
      </w:r>
      <w:r w:rsidR="008808B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0pm, by remote platform.</w:t>
      </w:r>
    </w:p>
    <w:p w14:paraId="52D4F81C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D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E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F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20" w14:textId="77777777" w:rsidR="00344CCE" w:rsidRDefault="007B4C21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 </w:t>
      </w:r>
    </w:p>
    <w:p w14:paraId="52D4F821" w14:textId="77777777" w:rsidR="00344CCE" w:rsidRDefault="00344CCE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822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3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4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5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6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7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8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sectPr w:rsidR="0034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E"/>
    <w:rsid w:val="001C2B5B"/>
    <w:rsid w:val="00344CCE"/>
    <w:rsid w:val="003E693E"/>
    <w:rsid w:val="00460FAE"/>
    <w:rsid w:val="00466195"/>
    <w:rsid w:val="00597A65"/>
    <w:rsid w:val="00737376"/>
    <w:rsid w:val="00776756"/>
    <w:rsid w:val="007B4C21"/>
    <w:rsid w:val="008808B7"/>
    <w:rsid w:val="00956D59"/>
    <w:rsid w:val="00983667"/>
    <w:rsid w:val="00B55BC4"/>
    <w:rsid w:val="00C36DB8"/>
    <w:rsid w:val="00DF24F8"/>
    <w:rsid w:val="00E504F6"/>
    <w:rsid w:val="00E67CCF"/>
    <w:rsid w:val="00EB2A74"/>
    <w:rsid w:val="00F14350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D4F7DA"/>
  <w15:docId w15:val="{9996AC42-7A8B-462D-9511-50315B5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6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2</cp:revision>
  <dcterms:created xsi:type="dcterms:W3CDTF">2020-08-27T19:18:00Z</dcterms:created>
  <dcterms:modified xsi:type="dcterms:W3CDTF">2020-08-27T19:18:00Z</dcterms:modified>
</cp:coreProperties>
</file>